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2018-2019学年</w:t>
      </w:r>
      <w:bookmarkStart w:id="1" w:name="_GoBack"/>
      <w:bookmarkEnd w:id="1"/>
      <w:r>
        <w:rPr>
          <w:rFonts w:hint="eastAsia" w:ascii="宋体" w:hAnsi="宋体" w:cs="宋体"/>
          <w:sz w:val="32"/>
          <w:szCs w:val="32"/>
        </w:rPr>
        <w:t>上期期末考试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九年级语文  参考答案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一、积累与运用（共27分）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1.D（2分）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2.A（2分）</w:t>
      </w:r>
    </w:p>
    <w:p>
      <w:pPr>
        <w:rPr>
          <w:rFonts w:ascii="宋体" w:hAnsi="宋体" w:cs="宋体"/>
        </w:rPr>
      </w:pPr>
      <w:bookmarkStart w:id="0" w:name="_Hlk530842090"/>
      <w:r>
        <w:rPr>
          <w:rFonts w:hint="eastAsia" w:ascii="宋体" w:hAnsi="宋体" w:cs="宋体"/>
        </w:rPr>
        <w:t>3.（1）静影沉璧 （2）沉舟侧畔千帆过  （3）野芳发而幽香  佳木秀而繁阴 （4）闲来垂钓碧溪上  忽复乘舟梦日边   持节云中  何日遣冯唐（每空1分，有错该空不得分。共8分）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4.</w:t>
      </w:r>
      <w:bookmarkEnd w:id="0"/>
      <w:r>
        <w:rPr>
          <w:rFonts w:hint="eastAsia" w:ascii="宋体" w:hAnsi="宋体" w:cs="宋体"/>
        </w:rPr>
        <w:t>①也应该有（所谓）“语言的音乐”  ②都讲究声音的和谐（美）（一句1分，意思对即可；如有其它理解，能保证前后语意连贯，亦可。共2分）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5.（1）①非物质文化遗产丰富；②很多“非遗”面临后继乏人、濒临灭绝的危机；③有些“非遗”得到了很好的传承与传播（有些“非遗”在现实生活中越来越受到重视/“非遗”与现实生活</w:t>
      </w:r>
      <w:r>
        <w:rPr>
          <w:rFonts w:ascii="宋体" w:hAnsi="宋体" w:cs="宋体"/>
        </w:rPr>
        <w:t>关系密切</w:t>
      </w:r>
      <w:r>
        <w:rPr>
          <w:rFonts w:hint="eastAsia" w:ascii="宋体" w:hAnsi="宋体" w:cs="宋体"/>
        </w:rPr>
        <w:t>）；④民众缺乏主动关注“非遗”的意识；⑤媒体正在为传播“非遗”做出巨大努力/“非遗</w:t>
      </w:r>
      <w:r>
        <w:rPr>
          <w:rFonts w:ascii="宋体" w:hAnsi="宋体" w:cs="宋体"/>
        </w:rPr>
        <w:t>”</w:t>
      </w:r>
      <w:r>
        <w:rPr>
          <w:rFonts w:hint="eastAsia" w:ascii="宋体" w:hAnsi="宋体" w:cs="宋体"/>
        </w:rPr>
        <w:t>传播线上渠道丰富</w:t>
      </w:r>
      <w:r>
        <w:rPr>
          <w:rFonts w:ascii="宋体" w:hAnsi="宋体" w:cs="宋体"/>
        </w:rPr>
        <w:t>/</w:t>
      </w:r>
      <w:r>
        <w:rPr>
          <w:rFonts w:hint="eastAsia" w:ascii="宋体" w:hAnsi="宋体" w:cs="宋体"/>
        </w:rPr>
        <w:t>媒体成为“非遗”传播的强大推手（重要渠道）。（一点1分，答出任意四点，意思对即可。共4分）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（2）B（2分）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3）①“高足”改为“学生”“弟子”（或删掉“您的高足”）；②“亲临”改为“造访”（或将“亲临贵府”改为“登门拜访”“拜访”“到府上去”“前往”“前往贵府”等亦可）；③“垂询”改为“请教”或“求教”“请您指教”（改为“指导”“指教”等，不给分）；④“大作”改为“拙作”或“发言稿”“电子稿”“稿子”“稿件”（一处1分，修改任意三处，基本不改变语义、保证语言通顺即可。共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4）示例一：在“大闹野猪林”这一情节中，鲁智深料到两位公人对林冲不怀好心，因此一路跟踪保护，危急时刻救下林冲，（将其护送到沧州）。鲁智深对林冲情深义重，对两位公人谋财害命的行为深恶痛绝，他以适当的方式保护了兄弟，惩罚了恶人，弘扬了正义，其行为真正符合“义”的内涵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示例二：鲁智深偶遇金氏父女，听闻他们被恶霸郑屠欺侮勒索，就打抱不平。他先给了金氏父女一些钱并安排他们离开，然后到集市拳打郑屠，（结果失手将其打死）。鲁智深仗义疏财，锄强扶弱，他的行为很好地诠释了何为正义、侠义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示例三：武松被发配至孟州牢营，受到施恩的暗中帮助，与之结拜为兄弟。他听说施恩的酒店被蒋门神霸占，大怒，一路喝酒赶至快活林，醉打蒋门神，（帮助施恩重霸快活林）。他这种行为并不是基于是非判断，而是出于个人恩怨，所以他的“义”不是维护公理和道义的“正义”，而是一种狭隘的江湖义气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示例四：武松夜走蜈蚣岭，发现庵中道士调戏妇女，于是怒杀了道童，斗杀了道人，放走了被掳来的妇人。武松嫉恶如仇、恩怨分明，但不问青红皂白怒杀道童就有滥杀无辜的嫌疑，他虽有一定的正义感，但方式过激，流于残忍，其行为并不总是正义的。</w:t>
      </w:r>
    </w:p>
    <w:p>
      <w:pPr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（情节概述2分，要求结合一个具体情节，概述大体清楚；观点明确2分，言之成理即可。共4分）【如果对“义”的理解不够准确、全面，或不能自圆其说，可酌情扣1分】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二、现代文阅读（共29分）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（一）（共16分）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6.（1）夏威夷的热带鱼逍遥自在地游弋。（2）卡罗拉多河的小鸟与人和谐相处。（3）父亲把长江下游的鸭子养在家里，研究长江水质污染情况。（4）父亲他们长期住在渔船上，研究长江流域水污染引起的动物变异现象。（每空1分，意思对即可。共4分）【如果（1）（2）两空只填写拍摄对象“夏威夷的热带鱼”“卡罗拉多河的小鸟”，没有对其状态进行描述，整体上扣1分；如果只有一空仅填写了拍摄对象，不扣分。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7.①概括了文章的主要内容，文中写了父亲一生对长江的鱼、鸭和人放心不下，“一步三回头”的故事；②突出了人物形象，表现了父亲对长江的依恋（对未竟事业的执着和牵挂/对长江</w:t>
      </w:r>
      <w:r>
        <w:rPr>
          <w:rFonts w:ascii="宋体" w:hAnsi="宋体" w:cs="宋体"/>
        </w:rPr>
        <w:t>环保问题的关注</w:t>
      </w:r>
      <w:r>
        <w:rPr>
          <w:rFonts w:hint="eastAsia" w:ascii="宋体" w:hAnsi="宋体" w:cs="宋体"/>
        </w:rPr>
        <w:t>）；③揭示文章主旨，蕴含着“我”对父亲精神情怀的敬重和赞美；④艺术效果上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将父亲的精神和情感外化，凝聚在“一步三回头”这一动作上，生动形象，具体可感；⑤设置悬念</w:t>
      </w:r>
      <w:r>
        <w:rPr>
          <w:rFonts w:ascii="宋体" w:hAnsi="宋体" w:cs="宋体"/>
        </w:rPr>
        <w:t>，</w:t>
      </w:r>
      <w:r>
        <w:rPr>
          <w:rFonts w:hint="eastAsia" w:ascii="宋体" w:hAnsi="宋体" w:cs="宋体"/>
        </w:rPr>
        <w:t>引发读者对父亲回望什么、为何回望等问题的思考，激发阅读兴趣；⑥意味着父亲的事业尚未完成，死不瞑目，让读者为之感动、深思（一点1分，答出任意四点，意思对即可；如有其它理解，言之成理亦可。共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8.（1）①母亲与父亲一辈子相濡以沫，现在生死永别，母亲决定让他的骨灰回到他挚爱、牵挂的长江（父母之间</w:t>
      </w:r>
      <w:r>
        <w:rPr>
          <w:rFonts w:ascii="宋体" w:hAnsi="宋体" w:cs="宋体"/>
        </w:rPr>
        <w:t>一生</w:t>
      </w:r>
      <w:r>
        <w:rPr>
          <w:rFonts w:hint="eastAsia" w:ascii="宋体" w:hAnsi="宋体" w:cs="宋体"/>
        </w:rPr>
        <w:t>相爱</w:t>
      </w:r>
      <w:r>
        <w:rPr>
          <w:rFonts w:ascii="宋体" w:hAnsi="宋体" w:cs="宋体"/>
        </w:rPr>
        <w:t>，现在生死</w:t>
      </w:r>
      <w:r>
        <w:rPr>
          <w:rFonts w:hint="eastAsia" w:ascii="宋体" w:hAnsi="宋体" w:cs="宋体"/>
        </w:rPr>
        <w:t>一</w:t>
      </w:r>
      <w:r>
        <w:rPr>
          <w:rFonts w:ascii="宋体" w:hAnsi="宋体" w:cs="宋体"/>
        </w:rPr>
        <w:t>别</w: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母亲要让父亲回归自然</w:t>
      </w:r>
      <w:r>
        <w:rPr>
          <w:rFonts w:hint="eastAsia" w:ascii="宋体" w:hAnsi="宋体" w:cs="宋体"/>
        </w:rPr>
        <w:t>）。②父亲一生历尽艰辛，帮助长江流域陷于困境中的生物和人，现在父亲去世了，母亲希望父亲可以不再牵挂，洒脱放下。（一点2分，答出任意</w:t>
      </w:r>
      <w:r>
        <w:rPr>
          <w:rFonts w:hint="eastAsia" w:ascii="宋体" w:hAnsi="宋体" w:cs="宋体"/>
          <w:b/>
        </w:rPr>
        <w:t>一点</w:t>
      </w:r>
      <w:r>
        <w:rPr>
          <w:rFonts w:hint="eastAsia" w:ascii="宋体" w:hAnsi="宋体" w:cs="宋体"/>
        </w:rPr>
        <w:t>，意思对即可。如有其他理解，言之成理亦可）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2）①与其在动物陷入险境时才去关爱帮助它们，不如让它们自由自在地生活于自然中（不要等到生态环境被破坏之后再去保护，而应少干预自然生态）。②父亲曾经历艰难和无奈，现在民众的环保意识终于觉醒了，父亲可以不再牵挂、不再忧虑了。（一点2分，答出任意</w:t>
      </w:r>
      <w:r>
        <w:rPr>
          <w:rFonts w:hint="eastAsia" w:ascii="宋体" w:hAnsi="宋体" w:cs="宋体"/>
          <w:b/>
        </w:rPr>
        <w:t>一点</w:t>
      </w:r>
      <w:r>
        <w:rPr>
          <w:rFonts w:hint="eastAsia" w:ascii="宋体" w:hAnsi="宋体" w:cs="宋体"/>
        </w:rPr>
        <w:t>，意思对即可。如有其他理解，言之成理亦可）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（共4分）</w:t>
      </w:r>
    </w:p>
    <w:p>
      <w:pPr>
        <w:numPr>
          <w:ilvl w:val="0"/>
          <w:numId w:val="1"/>
        </w:numPr>
        <w:rPr>
          <w:rFonts w:ascii="宋体" w:hAnsi="宋体" w:cs="宋体"/>
        </w:rPr>
      </w:pPr>
      <w:r>
        <w:rPr>
          <w:rFonts w:hint="eastAsia" w:ascii="宋体" w:hAnsi="宋体" w:cs="宋体"/>
        </w:rPr>
        <w:t>①对比。父亲来看我和弟弟之前的热切和到了之后急于回去的心理形成对比，表现了父亲极度负责的精神，以及他对长江流域鱼儿的关切（对比。儿子的劝阻和父亲的坚决形成对比，表现了父亲知其不可而为之的执着精神）。②侧面烘托。我和弟弟对父亲的调侃，侧面表现了父亲工作中的无奈和艰难，表现了父亲忍辱负重的品质和强烈的责任感。③语言描写。通过父亲说的话和他说话时的语气，表现了父亲对工作的牵挂忧虑和急于回去的心情。④细节（神态）描写。“唉声叹气”表现了父亲的无奈和他工作的艰难。（每点2分</w:t>
      </w:r>
      <w:r>
        <w:rPr>
          <w:rFonts w:ascii="宋体" w:hAnsi="宋体" w:cs="宋体"/>
        </w:rPr>
        <w:t>，答出任意两点，</w:t>
      </w:r>
      <w:r>
        <w:rPr>
          <w:rFonts w:hint="eastAsia" w:ascii="宋体" w:hAnsi="宋体" w:cs="宋体"/>
        </w:rPr>
        <w:t>意思对即可。共4分）【如果学生答正面描写和侧面描写相结合，并具体分析，给满分，酌情打分】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（二）（共13分）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10.传统文化呼唤现代表达（传统文化的传承须创新形式/与时俱进；创新形式，弘扬传统文化；</w:t>
      </w:r>
      <w:r>
        <w:rPr>
          <w:rFonts w:ascii="宋体" w:hAnsi="宋体" w:cs="宋体"/>
        </w:rPr>
        <w:t>创新表达让传统文化焕发光彩</w:t>
      </w:r>
      <w:r>
        <w:rPr>
          <w:rFonts w:hint="eastAsia" w:ascii="宋体" w:hAnsi="宋体" w:cs="宋体"/>
        </w:rPr>
        <w:t>）。（“传统文化”与“现代表达”各1分，意思对即可。共2分。</w:t>
      </w:r>
      <w:r>
        <w:rPr>
          <w:rFonts w:ascii="宋体" w:hAnsi="宋体" w:cs="宋体"/>
        </w:rPr>
        <w:t>）</w:t>
      </w:r>
      <w:r>
        <w:rPr>
          <w:rFonts w:hint="eastAsia" w:ascii="宋体" w:hAnsi="宋体" w:cs="宋体"/>
        </w:rPr>
        <w:t>【作答太长可在正常得分</w:t>
      </w:r>
      <w:r>
        <w:rPr>
          <w:rFonts w:ascii="宋体" w:hAnsi="宋体" w:cs="宋体"/>
        </w:rPr>
        <w:t>的基础上</w:t>
      </w:r>
      <w:r>
        <w:rPr>
          <w:rFonts w:hint="eastAsia" w:ascii="宋体" w:hAnsi="宋体" w:cs="宋体"/>
        </w:rPr>
        <w:t>酌情</w:t>
      </w:r>
      <w:r>
        <w:rPr>
          <w:rFonts w:ascii="宋体" w:hAnsi="宋体" w:cs="宋体"/>
        </w:rPr>
        <w:t>扣</w:t>
      </w:r>
      <w:r>
        <w:rPr>
          <w:rFonts w:hint="eastAsia" w:ascii="宋体" w:hAnsi="宋体" w:cs="宋体"/>
        </w:rPr>
        <w:t>1分】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11.①用“萌萌哒”“斗图”等网络用语，增加了语言的时代感和亲和力。②“严肃脸”“新宠”“故纸堆”等运用比拟、比喻、借代的修辞手法，增加了语言的生动性和趣味性。③“飞入寻常百姓家”，引用诗句，增添了语言的形象性和文化韵味。（答出一点给1分，答出</w:t>
      </w:r>
      <w:r>
        <w:rPr>
          <w:rFonts w:hint="eastAsia" w:ascii="宋体" w:hAnsi="宋体" w:cs="宋体"/>
          <w:b/>
        </w:rPr>
        <w:t>两点</w:t>
      </w:r>
      <w:r>
        <w:rPr>
          <w:rFonts w:hint="eastAsia" w:ascii="宋体" w:hAnsi="宋体" w:cs="宋体"/>
        </w:rPr>
        <w:t>给3分，意思对即可。共3分）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12.①举反例（从反面举例）来证明“推动传统文化活起来需要的是创造和创新能力”这一分论点；②概括列举（概述）多种现实乱象，突出照搬照抄、粗制滥造、盲目跟风炒作等不良现象的普遍性和严重性，突显了文化创造、创新能力的重要性；③多个例证形成排比，增强了论证的气势和力度；④例证覆盖面广（丰富），有代表性，增强了论证的说服力（每点2分，其中</w:t>
      </w:r>
      <w:r>
        <w:rPr>
          <w:rFonts w:ascii="宋体" w:hAnsi="宋体" w:cs="宋体"/>
        </w:rPr>
        <w:t>概括特点</w:t>
      </w:r>
      <w:r>
        <w:rPr>
          <w:rFonts w:hint="eastAsia" w:ascii="宋体" w:hAnsi="宋体" w:cs="宋体"/>
        </w:rPr>
        <w:t>1分</w:t>
      </w:r>
      <w:r>
        <w:rPr>
          <w:rFonts w:ascii="宋体" w:hAnsi="宋体" w:cs="宋体"/>
        </w:rPr>
        <w:t>，阐述</w:t>
      </w:r>
      <w:r>
        <w:rPr>
          <w:rFonts w:hint="eastAsia" w:ascii="宋体" w:hAnsi="宋体" w:cs="宋体"/>
        </w:rPr>
        <w:t>作用1分</w:t>
      </w:r>
      <w:r>
        <w:rPr>
          <w:rFonts w:ascii="宋体" w:hAnsi="宋体" w:cs="宋体"/>
        </w:rPr>
        <w:t>；</w:t>
      </w:r>
      <w:r>
        <w:rPr>
          <w:rFonts w:hint="eastAsia" w:ascii="宋体" w:hAnsi="宋体" w:cs="宋体"/>
        </w:rPr>
        <w:t>答出任意两点，意思对即可。共4分）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13.首先用H5小游戏引出一系列优秀传统文化以时尚有趣的形象走进生活、引发关注的现象，提出了如何</w:t>
      </w:r>
      <w:r>
        <w:rPr>
          <w:rFonts w:ascii="宋体" w:hAnsi="宋体" w:cs="宋体"/>
        </w:rPr>
        <w:t>传承</w:t>
      </w:r>
      <w:r>
        <w:rPr>
          <w:rFonts w:hint="eastAsia" w:ascii="宋体" w:hAnsi="宋体" w:cs="宋体"/>
        </w:rPr>
        <w:t>传统文化（传统文化需要创新表达）这一论题（突出</w:t>
      </w:r>
      <w:r>
        <w:rPr>
          <w:rFonts w:ascii="宋体" w:hAnsi="宋体" w:cs="宋体"/>
        </w:rPr>
        <w:t>传统文化创新表达的意义</w:t>
      </w:r>
      <w:r>
        <w:rPr>
          <w:rFonts w:hint="eastAsia" w:ascii="宋体" w:hAnsi="宋体" w:cs="宋体"/>
        </w:rPr>
        <w:t>）；接着阐述了承袭传统文化的重要性（为什么）；然后从两方面论述了如何让中华传统文化重新焕发生机活力（让传统文化活起来）（怎么做）；最后在分析京剧电影《萧何月下追韩信》获奖原因的基础上得出结论（最后得出</w:t>
      </w:r>
      <w:r>
        <w:rPr>
          <w:rFonts w:ascii="宋体" w:hAnsi="宋体" w:cs="宋体"/>
        </w:rPr>
        <w:t>只要创新方式就能让传统文化重新焕发光彩</w:t>
      </w:r>
      <w:r>
        <w:rPr>
          <w:rFonts w:hint="eastAsia" w:ascii="宋体" w:hAnsi="宋体" w:cs="宋体"/>
        </w:rPr>
        <w:t>这一结论）。（分号前后一点1分，意思对即可。共4分）</w:t>
      </w:r>
    </w:p>
    <w:p>
      <w:pPr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三、古诗文阅读（共14分）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14.</w:t>
      </w:r>
      <w:r>
        <w:rPr>
          <w:rFonts w:hint="eastAsia" w:ascii="宋体" w:hAnsi="宋体" w:cs="宋体"/>
          <w:b/>
          <w:bCs/>
        </w:rPr>
        <w:t xml:space="preserve">C </w:t>
      </w:r>
      <w:r>
        <w:rPr>
          <w:rFonts w:hint="eastAsia" w:ascii="宋体" w:hAnsi="宋体" w:cs="宋体"/>
        </w:rPr>
        <w:t>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15.（我）寄居在旅店，店主人每天供应两顿饭，没有新鲜肥美的滋味可以享受。（关键词“再”1分，大意1分，意思对即可。共2分） 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16.D（2分）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17.①以苦为乐；②勤学不辍；③博览群书；④注重实地考察；⑤经世致用（学以致用）；⑥不泥古，注重考证（治学态度严谨）；⑦虚心请教（有疑必问，有疑必查）。（一点1分，答出任意四点，意思对即可。如学生答“读万卷书，行万里路”，可给2分。共4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18.在军营里与部下分食牛肉，听着各种乐器演奏的慷慨激昂的塞外乐曲（战歌）。（上下句</w:t>
      </w:r>
      <w:r>
        <w:rPr>
          <w:rFonts w:ascii="宋体" w:hAnsi="宋体" w:cs="宋体"/>
        </w:rPr>
        <w:t>各</w:t>
      </w:r>
      <w:r>
        <w:rPr>
          <w:rFonts w:hint="eastAsia" w:ascii="宋体" w:hAnsi="宋体" w:cs="宋体"/>
        </w:rPr>
        <w:t>1分</w:t>
      </w:r>
      <w:r>
        <w:rPr>
          <w:rFonts w:ascii="宋体" w:hAnsi="宋体" w:cs="宋体"/>
        </w:rPr>
        <w:t>，意思对即可。</w:t>
      </w:r>
      <w:r>
        <w:rPr>
          <w:rFonts w:hint="eastAsia" w:ascii="宋体" w:hAnsi="宋体" w:cs="宋体"/>
        </w:rPr>
        <w:t>共2分）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19.①感情上，笔锋陡转,使词的感情从雄壮转为悲壮，抒发了词人两鬓染霜、壮志未酬的悲愤；②内容上，此句与梦境中的军营生活（词中刻画的壮士形象）形成鲜明对比（虚实结合），揭示了理想与现实的矛盾；③表达效果上，戛然而止，悲壮苍凉，余味无穷。（一点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分，答出任意</w:t>
      </w:r>
      <w:r>
        <w:rPr>
          <w:rFonts w:hint="eastAsia" w:ascii="宋体" w:hAnsi="宋体" w:cs="宋体"/>
          <w:b/>
        </w:rPr>
        <w:t>一点</w:t>
      </w:r>
      <w:r>
        <w:rPr>
          <w:rFonts w:hint="eastAsia" w:ascii="宋体" w:hAnsi="宋体" w:cs="宋体"/>
        </w:rPr>
        <w:t>，能结合这一句</w:t>
      </w:r>
      <w:r>
        <w:rPr>
          <w:rFonts w:ascii="宋体" w:hAnsi="宋体" w:cs="宋体"/>
        </w:rPr>
        <w:t>所带来的整首词</w:t>
      </w:r>
      <w:r>
        <w:rPr>
          <w:rFonts w:hint="eastAsia" w:ascii="宋体" w:hAnsi="宋体" w:cs="宋体"/>
        </w:rPr>
        <w:t>在情感</w:t>
      </w:r>
      <w:r>
        <w:rPr>
          <w:rFonts w:ascii="宋体" w:hAnsi="宋体" w:cs="宋体"/>
        </w:rPr>
        <w:t>、内容</w:t>
      </w:r>
      <w:r>
        <w:rPr>
          <w:rFonts w:hint="eastAsia" w:ascii="宋体" w:hAnsi="宋体" w:cs="宋体"/>
        </w:rPr>
        <w:t>、</w:t>
      </w:r>
      <w:r>
        <w:rPr>
          <w:rFonts w:ascii="宋体" w:hAnsi="宋体" w:cs="宋体"/>
        </w:rPr>
        <w:t>手法上的变化</w:t>
      </w:r>
      <w:r>
        <w:rPr>
          <w:rFonts w:hint="eastAsia" w:ascii="宋体" w:hAnsi="宋体" w:cs="宋体"/>
        </w:rPr>
        <w:t>，意思对即可。共2分）</w:t>
      </w:r>
    </w:p>
    <w:p>
      <w:pPr>
        <w:rPr>
          <w:rFonts w:ascii="宋体" w:hAnsi="宋体" w:cs="宋体"/>
        </w:rPr>
      </w:pPr>
      <w:r>
        <w:rPr>
          <w:rFonts w:hint="eastAsia" w:ascii="宋体" w:hAnsi="宋体" w:cs="宋体"/>
          <w:b/>
          <w:szCs w:val="21"/>
        </w:rPr>
        <w:t>四、作文</w:t>
      </w:r>
      <w:r>
        <w:rPr>
          <w:rFonts w:hint="eastAsia" w:ascii="宋体" w:hAnsi="宋体" w:cs="宋体"/>
          <w:bCs/>
          <w:szCs w:val="21"/>
        </w:rPr>
        <w:t>（共50分）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20.（50分）</w:t>
      </w:r>
    </w:p>
    <w:tbl>
      <w:tblPr>
        <w:tblStyle w:val="8"/>
        <w:tblW w:w="9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3271"/>
        <w:gridCol w:w="2115"/>
        <w:gridCol w:w="1507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项目类别  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内容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语言 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一类 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(46-50分） 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符合题意，思想情感健康，立意深刻，内容充实，中心突出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表达准确、通顺、简明、生动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结构严谨， 层次清楚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字体清晰，书写规范，卷面整洁 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二类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(40-45分） 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符合题意，思想情感健康，内容具体，中心明确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表达准确、文从字顺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结构完整， 层次较清楚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字体清晰，书写规范，卷面较整洁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三类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(35-39分）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符合题意，思想情感健康，内容还算具体，中心基本明确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表达清楚，语句通顺，病句较少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结构完整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字迹清楚，有少量错别字，少量涂改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四类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(30-34分) 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基本符合题意，思想情感基本健康，内容不够具体，中心不太明确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表达基本清楚，语句基本通顺，病句较少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结构基本完整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字迹潦草，错别字较多，涂抹较乱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五类 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(24-29分 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不太符合题意，思想情感基本健康，内容不具体，中心不明确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表达不太清楚，语言不够通顺，病句较多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结构不够完整，或字数不够400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字迹潦草，错别字较多，卷面杂乱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六类(18-23分）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不符合题意，思想情感不够健康，内容很单薄，中心不明确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表达不清，语言不顺，病句较多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结构不完整，或字数不够300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字迹难认，错别字多，卷面杂乱，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七类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（0-17分）</w:t>
            </w:r>
          </w:p>
        </w:tc>
        <w:tc>
          <w:tcPr>
            <w:tcW w:w="3271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不符合题意，思想情感不健康，内容贫乏空洞、杂乱无章</w:t>
            </w: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表达不清，语言不通，让人难以卒读</w:t>
            </w:r>
          </w:p>
        </w:tc>
        <w:tc>
          <w:tcPr>
            <w:tcW w:w="1507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结构不完整，或字数不够200</w:t>
            </w:r>
          </w:p>
        </w:tc>
        <w:tc>
          <w:tcPr>
            <w:tcW w:w="1753" w:type="dxa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字迹难认，卷面脏乱</w:t>
            </w:r>
          </w:p>
        </w:tc>
      </w:tr>
    </w:tbl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说明：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1.作文满分比例应控制在5%左右。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2.以下四项有一项突出者，可酌情加1-4分，加到满分50为止：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①对人生、社会、自然等有独特的认知或感受，立意新颖。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②记叙文感情真挚动人，议论文论点严密深刻。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③记叙文构思巧妙，议论文逻辑严谨、论证充分。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④记叙文语言生动形象，议论文语言简洁凝练。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3.没有写题目，在整体得分基础上扣2分。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4.作文主体内容或全部照抄、拼凑试卷中的阅读文段及其他语言材料，得分不超过5分。</w:t>
      </w: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5.通过查证确认为全部抄袭的作文，得分不超过10分。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6.通过查证</w:t>
      </w:r>
      <w:r>
        <w:rPr>
          <w:rFonts w:ascii="宋体" w:hAnsi="宋体" w:cs="宋体"/>
          <w:bCs/>
          <w:szCs w:val="21"/>
        </w:rPr>
        <w:t>确认为</w:t>
      </w:r>
      <w:r>
        <w:rPr>
          <w:rFonts w:hint="eastAsia" w:ascii="宋体" w:hAnsi="宋体" w:cs="宋体"/>
          <w:bCs/>
          <w:szCs w:val="21"/>
        </w:rPr>
        <w:t>机械</w:t>
      </w:r>
      <w:r>
        <w:rPr>
          <w:rFonts w:ascii="宋体" w:hAnsi="宋体" w:cs="宋体"/>
          <w:bCs/>
          <w:szCs w:val="21"/>
        </w:rPr>
        <w:t>套作</w:t>
      </w:r>
      <w:r>
        <w:rPr>
          <w:rFonts w:hint="eastAsia" w:ascii="宋体" w:hAnsi="宋体" w:cs="宋体"/>
          <w:bCs/>
          <w:szCs w:val="21"/>
        </w:rPr>
        <w:t>、</w:t>
      </w:r>
      <w:r>
        <w:rPr>
          <w:rFonts w:ascii="宋体" w:hAnsi="宋体" w:cs="宋体"/>
          <w:bCs/>
          <w:szCs w:val="21"/>
        </w:rPr>
        <w:t>高度仿作</w:t>
      </w:r>
      <w:r>
        <w:rPr>
          <w:rFonts w:hint="eastAsia" w:ascii="宋体" w:hAnsi="宋体" w:cs="宋体"/>
          <w:bCs/>
          <w:szCs w:val="21"/>
        </w:rPr>
        <w:t>的</w:t>
      </w:r>
      <w:r>
        <w:rPr>
          <w:rFonts w:ascii="宋体" w:hAnsi="宋体" w:cs="宋体"/>
          <w:bCs/>
          <w:szCs w:val="21"/>
        </w:rPr>
        <w:t>作文，得分不超过</w:t>
      </w:r>
      <w:r>
        <w:rPr>
          <w:rFonts w:hint="eastAsia" w:ascii="宋体" w:hAnsi="宋体" w:cs="宋体"/>
          <w:bCs/>
          <w:szCs w:val="21"/>
        </w:rPr>
        <w:t>30分</w:t>
      </w:r>
      <w:r>
        <w:rPr>
          <w:rFonts w:ascii="宋体" w:hAnsi="宋体" w:cs="宋体"/>
          <w:bCs/>
          <w:szCs w:val="21"/>
        </w:rPr>
        <w:t>。</w:t>
      </w:r>
    </w:p>
    <w:p>
      <w:pPr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7</w:t>
      </w:r>
      <w:r>
        <w:rPr>
          <w:rFonts w:hint="eastAsia" w:ascii="宋体" w:hAnsi="宋体" w:cs="宋体"/>
          <w:bCs/>
          <w:szCs w:val="21"/>
        </w:rPr>
        <w:t>.字数超过500不足600的作文，可根据所缺字数的多少和对内容充实程度的影响，在正常打分基础上，酌情扣1-3分。</w:t>
      </w:r>
    </w:p>
    <w:p>
      <w:pPr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8</w:t>
      </w:r>
      <w:r>
        <w:rPr>
          <w:rFonts w:hint="eastAsia" w:ascii="宋体" w:hAnsi="宋体" w:cs="宋体"/>
          <w:bCs/>
          <w:szCs w:val="21"/>
        </w:rPr>
        <w:t>.其余未尽事宜，请学区改卷负责人与各校备课组长协商解决。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72FA3A"/>
    <w:multiLevelType w:val="singleLevel"/>
    <w:tmpl w:val="A372FA3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C20FCB"/>
    <w:rsid w:val="00041973"/>
    <w:rsid w:val="000629AF"/>
    <w:rsid w:val="000B2F06"/>
    <w:rsid w:val="000B6F91"/>
    <w:rsid w:val="000D022B"/>
    <w:rsid w:val="0014738E"/>
    <w:rsid w:val="001D416B"/>
    <w:rsid w:val="001F31F2"/>
    <w:rsid w:val="00213C96"/>
    <w:rsid w:val="00221A71"/>
    <w:rsid w:val="002410D2"/>
    <w:rsid w:val="00261E88"/>
    <w:rsid w:val="00262CC2"/>
    <w:rsid w:val="002A7DA5"/>
    <w:rsid w:val="003F1077"/>
    <w:rsid w:val="003F15E5"/>
    <w:rsid w:val="00420C33"/>
    <w:rsid w:val="004A16B9"/>
    <w:rsid w:val="005665F3"/>
    <w:rsid w:val="00601AB5"/>
    <w:rsid w:val="00637C15"/>
    <w:rsid w:val="007516B2"/>
    <w:rsid w:val="00812D7E"/>
    <w:rsid w:val="00A5260A"/>
    <w:rsid w:val="00A92849"/>
    <w:rsid w:val="00C71EDB"/>
    <w:rsid w:val="00E83497"/>
    <w:rsid w:val="00EC176A"/>
    <w:rsid w:val="00EC2AA3"/>
    <w:rsid w:val="00F94A69"/>
    <w:rsid w:val="01D840AA"/>
    <w:rsid w:val="039B7CC1"/>
    <w:rsid w:val="03E375E2"/>
    <w:rsid w:val="04036FF2"/>
    <w:rsid w:val="046B769A"/>
    <w:rsid w:val="058002CD"/>
    <w:rsid w:val="05A861DE"/>
    <w:rsid w:val="0645303A"/>
    <w:rsid w:val="0A770F6F"/>
    <w:rsid w:val="0AF862F3"/>
    <w:rsid w:val="0B8D3DE6"/>
    <w:rsid w:val="0C2C2B73"/>
    <w:rsid w:val="0E92299B"/>
    <w:rsid w:val="0F195FBE"/>
    <w:rsid w:val="131F2D87"/>
    <w:rsid w:val="15005165"/>
    <w:rsid w:val="19CD2A9B"/>
    <w:rsid w:val="1D48259B"/>
    <w:rsid w:val="1F561CBA"/>
    <w:rsid w:val="233320A8"/>
    <w:rsid w:val="23A2319F"/>
    <w:rsid w:val="23BD5122"/>
    <w:rsid w:val="24D227FC"/>
    <w:rsid w:val="254B603C"/>
    <w:rsid w:val="269840AE"/>
    <w:rsid w:val="280A2E29"/>
    <w:rsid w:val="29B55AAD"/>
    <w:rsid w:val="2A290856"/>
    <w:rsid w:val="2B763E94"/>
    <w:rsid w:val="2BF05983"/>
    <w:rsid w:val="2D206FDA"/>
    <w:rsid w:val="2DC51C9A"/>
    <w:rsid w:val="2E8A47D5"/>
    <w:rsid w:val="2F683F67"/>
    <w:rsid w:val="2FF421DE"/>
    <w:rsid w:val="3145270F"/>
    <w:rsid w:val="31EE099D"/>
    <w:rsid w:val="3B244E60"/>
    <w:rsid w:val="3B8A3BEB"/>
    <w:rsid w:val="3CAB4A35"/>
    <w:rsid w:val="3DCD706E"/>
    <w:rsid w:val="40F35D92"/>
    <w:rsid w:val="424973AC"/>
    <w:rsid w:val="42DD1087"/>
    <w:rsid w:val="42E6231F"/>
    <w:rsid w:val="44206621"/>
    <w:rsid w:val="45AE6D5C"/>
    <w:rsid w:val="472B19A1"/>
    <w:rsid w:val="48024DFB"/>
    <w:rsid w:val="481C4148"/>
    <w:rsid w:val="48E10EFA"/>
    <w:rsid w:val="4B4265FD"/>
    <w:rsid w:val="4C28441A"/>
    <w:rsid w:val="4F6173E4"/>
    <w:rsid w:val="52191B5D"/>
    <w:rsid w:val="52491D2E"/>
    <w:rsid w:val="526D0B34"/>
    <w:rsid w:val="52AA1005"/>
    <w:rsid w:val="54661500"/>
    <w:rsid w:val="597B6C7E"/>
    <w:rsid w:val="59887BA6"/>
    <w:rsid w:val="59C87674"/>
    <w:rsid w:val="5A3E40E1"/>
    <w:rsid w:val="5AE82C62"/>
    <w:rsid w:val="5B0D238D"/>
    <w:rsid w:val="5B0E1D21"/>
    <w:rsid w:val="5C901584"/>
    <w:rsid w:val="5CFE2781"/>
    <w:rsid w:val="5D5F057C"/>
    <w:rsid w:val="606B2E9B"/>
    <w:rsid w:val="63E61D63"/>
    <w:rsid w:val="64FE0FAF"/>
    <w:rsid w:val="65B61F07"/>
    <w:rsid w:val="65FF7615"/>
    <w:rsid w:val="66680987"/>
    <w:rsid w:val="66A6193B"/>
    <w:rsid w:val="68905AD2"/>
    <w:rsid w:val="6BEC78DE"/>
    <w:rsid w:val="6D535020"/>
    <w:rsid w:val="6DA7760E"/>
    <w:rsid w:val="6F7319F6"/>
    <w:rsid w:val="701D6627"/>
    <w:rsid w:val="71342D27"/>
    <w:rsid w:val="721855A5"/>
    <w:rsid w:val="721D7215"/>
    <w:rsid w:val="728A4819"/>
    <w:rsid w:val="770364FA"/>
    <w:rsid w:val="7718691F"/>
    <w:rsid w:val="771E7E4F"/>
    <w:rsid w:val="77853D29"/>
    <w:rsid w:val="7995460D"/>
    <w:rsid w:val="7D3331FE"/>
    <w:rsid w:val="7EC20FCB"/>
    <w:rsid w:val="7EE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5463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4142</Words>
  <Characters>231</Characters>
  <Lines>1</Lines>
  <Paragraphs>8</Paragraphs>
  <TotalTime>3</TotalTime>
  <ScaleCrop>false</ScaleCrop>
  <LinksUpToDate>false</LinksUpToDate>
  <CharactersWithSpaces>4365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2019-01-14T08:45:00Z</dcterms:created>
  <dc:creator>刘惠臻</dc:creator>
  <cp:lastModifiedBy>橄榄树的树</cp:lastModifiedBy>
  <cp:lastPrinted>2019-01-14T02:27:00Z</cp:lastPrinted>
  <dcterms:modified xsi:type="dcterms:W3CDTF">2019-01-14T09:11:01Z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